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85AF" w14:textId="77777777" w:rsidR="00BD1B99" w:rsidRDefault="00BD1B99" w:rsidP="00BD1B99">
      <w:pPr>
        <w:rPr>
          <w:rFonts w:ascii="Times New Roman" w:hAnsi="Times New Roman" w:cs="Times New Roman"/>
          <w:sz w:val="24"/>
          <w:szCs w:val="24"/>
        </w:rPr>
      </w:pPr>
      <w:bookmarkStart w:id="0" w:name="_Hlk164417460"/>
      <w:r w:rsidRPr="00BD1B99">
        <w:rPr>
          <w:rFonts w:ascii="Times New Roman" w:hAnsi="Times New Roman" w:cs="Times New Roman"/>
          <w:b/>
          <w:bCs/>
          <w:sz w:val="24"/>
          <w:szCs w:val="24"/>
        </w:rPr>
        <w:t>Projet de thèse</w:t>
      </w:r>
      <w:r w:rsidRPr="00BD1B99">
        <w:rPr>
          <w:rFonts w:ascii="Times New Roman" w:hAnsi="Times New Roman" w:cs="Times New Roman"/>
          <w:sz w:val="24"/>
          <w:szCs w:val="24"/>
        </w:rPr>
        <w:t> : La gratuité en droit spécial des contrats</w:t>
      </w:r>
    </w:p>
    <w:p w14:paraId="24541464" w14:textId="77777777" w:rsidR="00BD1B99" w:rsidRPr="00BD1B99" w:rsidRDefault="00BD1B99" w:rsidP="00BD1B99">
      <w:pPr>
        <w:rPr>
          <w:rFonts w:ascii="Times New Roman" w:hAnsi="Times New Roman" w:cs="Times New Roman"/>
          <w:sz w:val="24"/>
          <w:szCs w:val="24"/>
        </w:rPr>
      </w:pPr>
    </w:p>
    <w:p w14:paraId="00E3CACF" w14:textId="2E548E3A" w:rsidR="00BD1B99" w:rsidRPr="00BD1B99" w:rsidRDefault="00BD1B99" w:rsidP="00BD1B99">
      <w:pPr>
        <w:rPr>
          <w:rFonts w:ascii="Times New Roman" w:hAnsi="Times New Roman" w:cs="Times New Roman"/>
          <w:sz w:val="24"/>
          <w:szCs w:val="24"/>
        </w:rPr>
      </w:pPr>
      <w:r w:rsidRPr="00BD1B99">
        <w:rPr>
          <w:rFonts w:ascii="Times New Roman" w:hAnsi="Times New Roman" w:cs="Times New Roman"/>
          <w:b/>
          <w:bCs/>
          <w:sz w:val="24"/>
          <w:szCs w:val="24"/>
        </w:rPr>
        <w:t>Direction</w:t>
      </w:r>
      <w:r w:rsidRPr="00BD1B99">
        <w:rPr>
          <w:rFonts w:ascii="Times New Roman" w:hAnsi="Times New Roman" w:cs="Times New Roman"/>
          <w:sz w:val="24"/>
          <w:szCs w:val="24"/>
        </w:rPr>
        <w:t> : Charles-Edouard Bucher et Marie-Anne Daillant</w:t>
      </w:r>
    </w:p>
    <w:p w14:paraId="62766ACD" w14:textId="77777777" w:rsidR="00BD1B99" w:rsidRPr="00BD1B99" w:rsidRDefault="00BD1B99" w:rsidP="00BD1B99">
      <w:pPr>
        <w:rPr>
          <w:rFonts w:ascii="Times New Roman" w:hAnsi="Times New Roman" w:cs="Times New Roman"/>
          <w:sz w:val="24"/>
          <w:szCs w:val="24"/>
        </w:rPr>
      </w:pPr>
    </w:p>
    <w:p w14:paraId="0AA503EC" w14:textId="77777777" w:rsidR="00BD1B99" w:rsidRPr="00BD1B99" w:rsidRDefault="00BD1B99" w:rsidP="00BD1B99">
      <w:pPr>
        <w:rPr>
          <w:rFonts w:ascii="Times New Roman" w:eastAsia="Times New Roman" w:hAnsi="Times New Roman" w:cs="Times New Roman"/>
          <w:b/>
          <w:bCs/>
          <w:sz w:val="24"/>
          <w:szCs w:val="24"/>
          <w:lang w:eastAsia="fr-FR"/>
        </w:rPr>
      </w:pPr>
      <w:r w:rsidRPr="00BD1B99">
        <w:rPr>
          <w:rFonts w:ascii="Times New Roman" w:eastAsia="Times New Roman" w:hAnsi="Times New Roman" w:cs="Times New Roman"/>
          <w:b/>
          <w:bCs/>
          <w:sz w:val="24"/>
          <w:szCs w:val="24"/>
          <w:lang w:eastAsia="fr-FR"/>
        </w:rPr>
        <w:t>Présentation du laboratoire et des équipes de recherche impliquées :</w:t>
      </w:r>
    </w:p>
    <w:p w14:paraId="77943791" w14:textId="77777777" w:rsidR="00BD1B99" w:rsidRPr="00BD1B99" w:rsidRDefault="00BD1B99" w:rsidP="00BD1B99">
      <w:pPr>
        <w:rPr>
          <w:rFonts w:ascii="Times New Roman" w:eastAsia="Times New Roman" w:hAnsi="Times New Roman" w:cs="Times New Roman"/>
          <w:sz w:val="24"/>
          <w:szCs w:val="24"/>
          <w:lang w:eastAsia="fr-FR"/>
        </w:rPr>
      </w:pPr>
    </w:p>
    <w:p w14:paraId="0C24B6C8" w14:textId="1799465A" w:rsidR="00BD1B99" w:rsidRPr="00BD1B99" w:rsidRDefault="00BD1B99" w:rsidP="00BD1B99">
      <w:pPr>
        <w:pStyle w:val="Paragraphedeliste"/>
        <w:numPr>
          <w:ilvl w:val="0"/>
          <w:numId w:val="1"/>
        </w:numPr>
        <w:rPr>
          <w:rFonts w:ascii="Times New Roman" w:eastAsia="Times New Roman" w:hAnsi="Times New Roman" w:cs="Times New Roman"/>
          <w:lang w:eastAsia="fr-FR"/>
        </w:rPr>
      </w:pPr>
      <w:r w:rsidRPr="00BD1B99">
        <w:rPr>
          <w:rFonts w:ascii="Times New Roman" w:eastAsia="Times New Roman" w:hAnsi="Times New Roman" w:cs="Times New Roman"/>
          <w:lang w:eastAsia="fr-FR"/>
        </w:rPr>
        <w:t>IRDP</w:t>
      </w:r>
    </w:p>
    <w:p w14:paraId="7784C8EE" w14:textId="77777777" w:rsidR="00BD1B99" w:rsidRPr="00BD1B99" w:rsidRDefault="00BD1B99" w:rsidP="00BD1B99">
      <w:pPr>
        <w:rPr>
          <w:rFonts w:ascii="Times New Roman" w:eastAsia="Times New Roman" w:hAnsi="Times New Roman" w:cs="Times New Roman"/>
          <w:sz w:val="24"/>
          <w:szCs w:val="24"/>
          <w:lang w:eastAsia="fr-FR"/>
        </w:rPr>
      </w:pPr>
    </w:p>
    <w:p w14:paraId="66F67AC2" w14:textId="388BD305" w:rsidR="00BD1B99" w:rsidRPr="00BD1B99" w:rsidRDefault="00BD1B99" w:rsidP="00BD1B99">
      <w:pPr>
        <w:pStyle w:val="Paragraphedeliste"/>
        <w:numPr>
          <w:ilvl w:val="0"/>
          <w:numId w:val="1"/>
        </w:numPr>
        <w:ind w:right="284"/>
        <w:jc w:val="both"/>
        <w:rPr>
          <w:rFonts w:ascii="Times New Roman" w:hAnsi="Times New Roman" w:cs="Times New Roman"/>
        </w:rPr>
      </w:pPr>
      <w:r w:rsidRPr="00BD1B99">
        <w:rPr>
          <w:rFonts w:ascii="Times New Roman" w:eastAsia="Times New Roman" w:hAnsi="Times New Roman" w:cs="Times New Roman"/>
          <w:lang w:eastAsia="fr-FR"/>
        </w:rPr>
        <w:t>Axe contrat et activités économiques</w:t>
      </w:r>
      <w:r w:rsidRPr="00BD1B99">
        <w:rPr>
          <w:rFonts w:ascii="Times New Roman" w:hAnsi="Times New Roman" w:cs="Times New Roman"/>
        </w:rPr>
        <w:t xml:space="preserve"> </w:t>
      </w:r>
    </w:p>
    <w:p w14:paraId="18D06056" w14:textId="77777777" w:rsidR="00BD1B99" w:rsidRPr="00BD1B99" w:rsidRDefault="00BD1B99" w:rsidP="00BD1B99">
      <w:pPr>
        <w:rPr>
          <w:rFonts w:ascii="Times New Roman" w:eastAsia="Times New Roman" w:hAnsi="Times New Roman" w:cs="Times New Roman"/>
          <w:sz w:val="24"/>
          <w:szCs w:val="24"/>
          <w:lang w:eastAsia="fr-FR"/>
        </w:rPr>
      </w:pPr>
    </w:p>
    <w:p w14:paraId="0D0C8063" w14:textId="77777777" w:rsidR="00BD1B99" w:rsidRPr="00BD1B99" w:rsidRDefault="00BD1B99" w:rsidP="00BD1B99">
      <w:pPr>
        <w:rPr>
          <w:rFonts w:ascii="Times New Roman" w:eastAsia="Times New Roman" w:hAnsi="Times New Roman" w:cs="Times New Roman"/>
          <w:sz w:val="24"/>
          <w:szCs w:val="24"/>
          <w:lang w:eastAsia="fr-FR"/>
        </w:rPr>
      </w:pPr>
    </w:p>
    <w:p w14:paraId="33A611D5" w14:textId="77777777" w:rsidR="00BD1B99" w:rsidRPr="00BD1B99" w:rsidRDefault="00BD1B99" w:rsidP="00BD1B99">
      <w:pPr>
        <w:rPr>
          <w:rFonts w:ascii="Times New Roman" w:eastAsia="Times New Roman" w:hAnsi="Times New Roman" w:cs="Times New Roman"/>
          <w:b/>
          <w:bCs/>
          <w:sz w:val="24"/>
          <w:szCs w:val="24"/>
          <w:lang w:eastAsia="fr-FR"/>
        </w:rPr>
      </w:pPr>
      <w:r w:rsidRPr="00BD1B99">
        <w:rPr>
          <w:rFonts w:ascii="Times New Roman" w:eastAsia="Times New Roman" w:hAnsi="Times New Roman" w:cs="Times New Roman"/>
          <w:b/>
          <w:bCs/>
          <w:sz w:val="24"/>
          <w:szCs w:val="24"/>
          <w:lang w:eastAsia="fr-FR"/>
        </w:rPr>
        <w:t>Contexte et intérêt scientifiques du projet de thèse :</w:t>
      </w:r>
    </w:p>
    <w:p w14:paraId="156652BA" w14:textId="77777777" w:rsidR="00BD1B99" w:rsidRDefault="00BD1B99" w:rsidP="00BD1B99">
      <w:pPr>
        <w:spacing w:line="360" w:lineRule="auto"/>
        <w:jc w:val="both"/>
        <w:rPr>
          <w:rFonts w:ascii="Times New Roman" w:hAnsi="Times New Roman" w:cs="Times New Roman"/>
          <w:b/>
          <w:bCs/>
          <w:sz w:val="28"/>
          <w:szCs w:val="28"/>
        </w:rPr>
      </w:pPr>
    </w:p>
    <w:p w14:paraId="084EE0BE" w14:textId="489EF693" w:rsidR="00671AE2" w:rsidRDefault="00BE5835" w:rsidP="00BD1B99">
      <w:pPr>
        <w:spacing w:line="276" w:lineRule="auto"/>
        <w:jc w:val="both"/>
        <w:rPr>
          <w:rFonts w:ascii="Times New Roman" w:hAnsi="Times New Roman" w:cs="Times New Roman"/>
          <w:sz w:val="24"/>
          <w:szCs w:val="24"/>
        </w:rPr>
      </w:pPr>
      <w:r>
        <w:rPr>
          <w:rFonts w:ascii="Times New Roman" w:hAnsi="Times New Roman" w:cs="Times New Roman"/>
          <w:sz w:val="24"/>
          <w:szCs w:val="24"/>
        </w:rPr>
        <w:t>Les</w:t>
      </w:r>
      <w:r w:rsidR="00471195">
        <w:rPr>
          <w:rFonts w:ascii="Times New Roman" w:hAnsi="Times New Roman" w:cs="Times New Roman"/>
          <w:sz w:val="24"/>
          <w:szCs w:val="24"/>
        </w:rPr>
        <w:t xml:space="preserve"> </w:t>
      </w:r>
      <w:r>
        <w:rPr>
          <w:rFonts w:ascii="Times New Roman" w:hAnsi="Times New Roman" w:cs="Times New Roman"/>
          <w:sz w:val="24"/>
          <w:szCs w:val="24"/>
        </w:rPr>
        <w:t xml:space="preserve">débats sur la réforme à venir du droit des contrats spéciaux furent l’occasion d’interroger l’efficacité des critères de classification des différents contrats. Si </w:t>
      </w:r>
      <w:r w:rsidR="007C5432">
        <w:rPr>
          <w:rFonts w:ascii="Times New Roman" w:hAnsi="Times New Roman" w:cs="Times New Roman"/>
          <w:sz w:val="24"/>
          <w:szCs w:val="24"/>
        </w:rPr>
        <w:t xml:space="preserve">aujourd’hui se juxtaposent les contrats portant sur une chose et les contrats de service, </w:t>
      </w:r>
      <w:r w:rsidR="00F937BA">
        <w:rPr>
          <w:rFonts w:ascii="Times New Roman" w:hAnsi="Times New Roman" w:cs="Times New Roman"/>
          <w:sz w:val="24"/>
          <w:szCs w:val="24"/>
        </w:rPr>
        <w:t>historiquement</w:t>
      </w:r>
      <w:r w:rsidR="007C5432">
        <w:rPr>
          <w:rFonts w:ascii="Times New Roman" w:hAnsi="Times New Roman" w:cs="Times New Roman"/>
          <w:sz w:val="24"/>
          <w:szCs w:val="24"/>
        </w:rPr>
        <w:t xml:space="preserve">, la gratuité fut l’un des critères admis pour appréhender la multiplicité des opérations contractuelles. </w:t>
      </w:r>
    </w:p>
    <w:p w14:paraId="61D2081F" w14:textId="77777777" w:rsidR="00BD1B99" w:rsidRDefault="00671AE2" w:rsidP="00BD1B99">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7D701D">
        <w:rPr>
          <w:rFonts w:ascii="Times New Roman" w:hAnsi="Times New Roman" w:cs="Times New Roman"/>
          <w:sz w:val="24"/>
          <w:szCs w:val="24"/>
        </w:rPr>
        <w:t xml:space="preserve">n effet, </w:t>
      </w:r>
      <w:r>
        <w:rPr>
          <w:rFonts w:ascii="Times New Roman" w:hAnsi="Times New Roman" w:cs="Times New Roman"/>
          <w:sz w:val="24"/>
          <w:szCs w:val="24"/>
        </w:rPr>
        <w:t xml:space="preserve">plus qu’un levier de distinction, cette notion transcende les frontières établies entre les contrats, emportant avec elle de nombreux questionnements </w:t>
      </w:r>
      <w:r w:rsidR="00F937BA">
        <w:rPr>
          <w:rFonts w:ascii="Times New Roman" w:hAnsi="Times New Roman" w:cs="Times New Roman"/>
          <w:sz w:val="24"/>
          <w:szCs w:val="24"/>
        </w:rPr>
        <w:t>à l’égard de</w:t>
      </w:r>
      <w:r>
        <w:rPr>
          <w:rFonts w:ascii="Times New Roman" w:hAnsi="Times New Roman" w:cs="Times New Roman"/>
          <w:sz w:val="24"/>
          <w:szCs w:val="24"/>
        </w:rPr>
        <w:t xml:space="preserve"> chaque contrat</w:t>
      </w:r>
      <w:r w:rsidR="00471195">
        <w:rPr>
          <w:rFonts w:ascii="Times New Roman" w:hAnsi="Times New Roman" w:cs="Times New Roman"/>
          <w:sz w:val="24"/>
          <w:szCs w:val="24"/>
        </w:rPr>
        <w:t xml:space="preserve"> –</w:t>
      </w:r>
      <w:r w:rsidR="00F937BA">
        <w:rPr>
          <w:rFonts w:ascii="Times New Roman" w:hAnsi="Times New Roman" w:cs="Times New Roman"/>
          <w:sz w:val="24"/>
          <w:szCs w:val="24"/>
        </w:rPr>
        <w:t xml:space="preserve"> </w:t>
      </w:r>
      <w:r>
        <w:rPr>
          <w:rFonts w:ascii="Times New Roman" w:hAnsi="Times New Roman" w:cs="Times New Roman"/>
          <w:sz w:val="24"/>
          <w:szCs w:val="24"/>
        </w:rPr>
        <w:t>mandat, dépôt, entreprise, prêt</w:t>
      </w:r>
      <w:r w:rsidR="00F937BA">
        <w:rPr>
          <w:rFonts w:ascii="Times New Roman" w:hAnsi="Times New Roman" w:cs="Times New Roman"/>
          <w:sz w:val="24"/>
          <w:szCs w:val="24"/>
        </w:rPr>
        <w:t>, pour les contrats nommés</w:t>
      </w:r>
      <w:r w:rsidR="00471195">
        <w:rPr>
          <w:rFonts w:ascii="Times New Roman" w:hAnsi="Times New Roman" w:cs="Times New Roman"/>
          <w:sz w:val="24"/>
          <w:szCs w:val="24"/>
        </w:rPr>
        <w:t xml:space="preserve"> – pour lesquels</w:t>
      </w:r>
      <w:r w:rsidR="00FA52C1">
        <w:rPr>
          <w:rFonts w:ascii="Times New Roman" w:hAnsi="Times New Roman" w:cs="Times New Roman"/>
          <w:sz w:val="24"/>
          <w:szCs w:val="24"/>
        </w:rPr>
        <w:t xml:space="preserve"> l’intérêt des parties</w:t>
      </w:r>
      <w:r w:rsidR="00471195">
        <w:rPr>
          <w:rFonts w:ascii="Times New Roman" w:hAnsi="Times New Roman" w:cs="Times New Roman"/>
          <w:sz w:val="24"/>
          <w:szCs w:val="24"/>
        </w:rPr>
        <w:t>, l’absence de contrepartie</w:t>
      </w:r>
      <w:r w:rsidR="00F937BA">
        <w:rPr>
          <w:rFonts w:ascii="Times New Roman" w:hAnsi="Times New Roman" w:cs="Times New Roman"/>
          <w:sz w:val="24"/>
          <w:szCs w:val="24"/>
        </w:rPr>
        <w:t xml:space="preserve"> ou encore </w:t>
      </w:r>
      <w:r w:rsidR="00471195">
        <w:rPr>
          <w:rFonts w:ascii="Times New Roman" w:hAnsi="Times New Roman" w:cs="Times New Roman"/>
          <w:sz w:val="24"/>
          <w:szCs w:val="24"/>
        </w:rPr>
        <w:t xml:space="preserve">l’assistance bénévole, </w:t>
      </w:r>
      <w:r w:rsidR="00FA52C1">
        <w:rPr>
          <w:rFonts w:ascii="Times New Roman" w:hAnsi="Times New Roman" w:cs="Times New Roman"/>
          <w:sz w:val="24"/>
          <w:szCs w:val="24"/>
        </w:rPr>
        <w:t xml:space="preserve">ne </w:t>
      </w:r>
      <w:r w:rsidR="00471195">
        <w:rPr>
          <w:rFonts w:ascii="Times New Roman" w:hAnsi="Times New Roman" w:cs="Times New Roman"/>
          <w:sz w:val="24"/>
          <w:szCs w:val="24"/>
        </w:rPr>
        <w:t xml:space="preserve">constituent que quelques éléments de réponse. </w:t>
      </w:r>
    </w:p>
    <w:p w14:paraId="3CFFDAA0" w14:textId="518E8585" w:rsidR="00831BEA" w:rsidRDefault="00471195" w:rsidP="00BD1B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L’ordonnance n° 2016-131 du 10 février 2016 portant réforme du droit commun des contrats consacre ainsi le contrat à titre gratuit, en lieu et place du contrat de bienfaisance des codificateurs de 1804. </w:t>
      </w:r>
      <w:r w:rsidR="00137A65">
        <w:rPr>
          <w:rFonts w:ascii="Times New Roman" w:hAnsi="Times New Roman" w:cs="Times New Roman"/>
          <w:sz w:val="24"/>
          <w:szCs w:val="24"/>
        </w:rPr>
        <w:t>Le droit commun</w:t>
      </w:r>
      <w:r>
        <w:rPr>
          <w:rFonts w:ascii="Times New Roman" w:hAnsi="Times New Roman" w:cs="Times New Roman"/>
          <w:sz w:val="24"/>
          <w:szCs w:val="24"/>
        </w:rPr>
        <w:t xml:space="preserve"> n’en dessine pour autant que les contours, laissant le soin à la sphère du droit spécial des contrats d’en préciser le fond et </w:t>
      </w:r>
      <w:r w:rsidR="00137A65">
        <w:rPr>
          <w:rFonts w:ascii="Times New Roman" w:hAnsi="Times New Roman" w:cs="Times New Roman"/>
          <w:sz w:val="24"/>
          <w:szCs w:val="24"/>
        </w:rPr>
        <w:t xml:space="preserve">de </w:t>
      </w:r>
      <w:r>
        <w:rPr>
          <w:rFonts w:ascii="Times New Roman" w:hAnsi="Times New Roman" w:cs="Times New Roman"/>
          <w:sz w:val="24"/>
          <w:szCs w:val="24"/>
        </w:rPr>
        <w:t>tenter, peut-être</w:t>
      </w:r>
      <w:r w:rsidR="00F937BA">
        <w:rPr>
          <w:rFonts w:ascii="Times New Roman" w:hAnsi="Times New Roman" w:cs="Times New Roman"/>
          <w:sz w:val="24"/>
          <w:szCs w:val="24"/>
        </w:rPr>
        <w:t>,</w:t>
      </w:r>
      <w:r>
        <w:rPr>
          <w:rFonts w:ascii="Times New Roman" w:hAnsi="Times New Roman" w:cs="Times New Roman"/>
          <w:sz w:val="24"/>
          <w:szCs w:val="24"/>
        </w:rPr>
        <w:t xml:space="preserve"> de dépasser une conception purement abstraite et ponctuelle de la gratuité</w:t>
      </w:r>
      <w:r w:rsidR="00137A65">
        <w:rPr>
          <w:rFonts w:ascii="Times New Roman" w:hAnsi="Times New Roman" w:cs="Times New Roman"/>
          <w:sz w:val="24"/>
          <w:szCs w:val="24"/>
        </w:rPr>
        <w:t xml:space="preserve"> en droit</w:t>
      </w:r>
      <w:r>
        <w:rPr>
          <w:rFonts w:ascii="Times New Roman" w:hAnsi="Times New Roman" w:cs="Times New Roman"/>
          <w:sz w:val="24"/>
          <w:szCs w:val="24"/>
        </w:rPr>
        <w:t xml:space="preserve">.   </w:t>
      </w:r>
      <w:bookmarkEnd w:id="0"/>
    </w:p>
    <w:p w14:paraId="52D3A1E5" w14:textId="1D309A21" w:rsidR="00BD1B99" w:rsidRDefault="00BD1B99" w:rsidP="00BD1B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cet égard, </w:t>
      </w:r>
      <w:r w:rsidR="0008736A">
        <w:rPr>
          <w:rFonts w:ascii="Times New Roman" w:hAnsi="Times New Roman" w:cs="Times New Roman"/>
          <w:sz w:val="24"/>
          <w:szCs w:val="24"/>
        </w:rPr>
        <w:t xml:space="preserve">les textes proposés par la Commission présidée par Philippe Stoffel-Munck éprouvent ce critère de la gratuité. Ainsi, par exemple, s’agissant du prêt à usage ou commodat, son caractère gratuit n’exclue pas qu’il intervienne dans un contexte intéressé. </w:t>
      </w:r>
    </w:p>
    <w:p w14:paraId="6E9E0516" w14:textId="3161ED85" w:rsidR="0023382E" w:rsidRDefault="0023382E" w:rsidP="00883765">
      <w:pPr>
        <w:spacing w:line="276" w:lineRule="auto"/>
        <w:jc w:val="both"/>
        <w:rPr>
          <w:rFonts w:ascii="Times New Roman" w:hAnsi="Times New Roman" w:cs="Times New Roman"/>
          <w:sz w:val="24"/>
          <w:szCs w:val="24"/>
        </w:rPr>
      </w:pPr>
      <w:r w:rsidRPr="0023382E">
        <w:rPr>
          <w:rFonts w:ascii="Times New Roman" w:hAnsi="Times New Roman" w:cs="Times New Roman"/>
          <w:sz w:val="24"/>
          <w:szCs w:val="24"/>
        </w:rPr>
        <w:t xml:space="preserve">Le </w:t>
      </w:r>
      <w:r>
        <w:rPr>
          <w:rFonts w:ascii="Times New Roman" w:hAnsi="Times New Roman" w:cs="Times New Roman"/>
          <w:sz w:val="24"/>
          <w:szCs w:val="24"/>
        </w:rPr>
        <w:t xml:space="preserve">projet de loi de modernisation de la vie économique déposé au Sénat le 24 avril dernier montre bien que le regard doit désormais être porté sur le droit spécial. En effet, le Gouvernement demande à être habilité à réformer par voie d’ordonnance le </w:t>
      </w:r>
      <w:r w:rsidRPr="0023382E">
        <w:rPr>
          <w:rFonts w:ascii="Times New Roman" w:hAnsi="Times New Roman" w:cs="Times New Roman"/>
          <w:sz w:val="24"/>
          <w:szCs w:val="24"/>
        </w:rPr>
        <w:t>droit des contrats spéciaux</w:t>
      </w:r>
      <w:r>
        <w:rPr>
          <w:rFonts w:ascii="Times New Roman" w:hAnsi="Times New Roman" w:cs="Times New Roman"/>
          <w:sz w:val="24"/>
          <w:szCs w:val="24"/>
        </w:rPr>
        <w:t xml:space="preserve"> dans un délai de deux ans. </w:t>
      </w:r>
      <w:r w:rsidR="00883765">
        <w:rPr>
          <w:rFonts w:ascii="Times New Roman" w:hAnsi="Times New Roman" w:cs="Times New Roman"/>
          <w:sz w:val="24"/>
          <w:szCs w:val="24"/>
        </w:rPr>
        <w:t>Le droit commun ne doit toutefois pas être écarté et ce d’autant plus que ce même projet de loi sollicite l’habilitation pour « </w:t>
      </w:r>
      <w:r w:rsidR="00883765" w:rsidRPr="00883765">
        <w:rPr>
          <w:rFonts w:ascii="Times New Roman" w:hAnsi="Times New Roman" w:cs="Times New Roman"/>
          <w:sz w:val="24"/>
          <w:szCs w:val="24"/>
        </w:rPr>
        <w:t>Adapter les règles relatives au contrat figurant au sous-titre Ier du titre III</w:t>
      </w:r>
      <w:r w:rsidR="00883765">
        <w:rPr>
          <w:rFonts w:ascii="Times New Roman" w:hAnsi="Times New Roman" w:cs="Times New Roman"/>
          <w:sz w:val="24"/>
          <w:szCs w:val="24"/>
        </w:rPr>
        <w:t xml:space="preserve"> </w:t>
      </w:r>
      <w:r w:rsidR="00883765" w:rsidRPr="00883765">
        <w:rPr>
          <w:rFonts w:ascii="Times New Roman" w:hAnsi="Times New Roman" w:cs="Times New Roman"/>
          <w:sz w:val="24"/>
          <w:szCs w:val="24"/>
        </w:rPr>
        <w:t>du livre III afin d’améliorer leur articulation avec le droit des contrats spéciaux</w:t>
      </w:r>
      <w:r w:rsidR="00883765">
        <w:rPr>
          <w:rFonts w:ascii="Times New Roman" w:hAnsi="Times New Roman" w:cs="Times New Roman"/>
          <w:sz w:val="24"/>
          <w:szCs w:val="24"/>
        </w:rPr>
        <w:t xml:space="preserve"> </w:t>
      </w:r>
      <w:r w:rsidR="00883765" w:rsidRPr="00883765">
        <w:rPr>
          <w:rFonts w:ascii="Times New Roman" w:hAnsi="Times New Roman" w:cs="Times New Roman"/>
          <w:sz w:val="24"/>
          <w:szCs w:val="24"/>
        </w:rPr>
        <w:t>réformé</w:t>
      </w:r>
      <w:r w:rsidR="00883765">
        <w:rPr>
          <w:rFonts w:ascii="Times New Roman" w:hAnsi="Times New Roman" w:cs="Times New Roman"/>
          <w:sz w:val="24"/>
          <w:szCs w:val="24"/>
        </w:rPr>
        <w:t> ».</w:t>
      </w:r>
    </w:p>
    <w:p w14:paraId="2A53AB87" w14:textId="7B8F711C" w:rsidR="0008736A" w:rsidRPr="0008736A" w:rsidRDefault="0008736A" w:rsidP="0008736A">
      <w:pPr>
        <w:spacing w:line="276" w:lineRule="auto"/>
        <w:jc w:val="both"/>
        <w:rPr>
          <w:rFonts w:ascii="Times New Roman" w:hAnsi="Times New Roman" w:cs="Times New Roman"/>
          <w:b/>
          <w:bCs/>
          <w:sz w:val="24"/>
          <w:szCs w:val="24"/>
        </w:rPr>
      </w:pPr>
      <w:r w:rsidRPr="0008736A">
        <w:rPr>
          <w:rFonts w:ascii="Times New Roman" w:hAnsi="Times New Roman" w:cs="Times New Roman"/>
          <w:b/>
          <w:bCs/>
          <w:sz w:val="24"/>
          <w:szCs w:val="24"/>
        </w:rPr>
        <w:lastRenderedPageBreak/>
        <w:t>Travail demandé au doctorant, méthodologie adoptée pendant la thèse et prérequis :</w:t>
      </w:r>
    </w:p>
    <w:p w14:paraId="66E8280B" w14:textId="77777777" w:rsidR="0008736A" w:rsidRPr="0008736A" w:rsidRDefault="0008736A" w:rsidP="0008736A">
      <w:pPr>
        <w:spacing w:line="276" w:lineRule="auto"/>
        <w:jc w:val="both"/>
        <w:rPr>
          <w:rFonts w:ascii="Times New Roman" w:hAnsi="Times New Roman" w:cs="Times New Roman"/>
          <w:sz w:val="24"/>
          <w:szCs w:val="24"/>
        </w:rPr>
      </w:pPr>
    </w:p>
    <w:p w14:paraId="73550B34" w14:textId="7228833C" w:rsidR="0008736A" w:rsidRPr="0008736A" w:rsidRDefault="0008736A" w:rsidP="0008736A">
      <w:pPr>
        <w:spacing w:line="276" w:lineRule="auto"/>
        <w:jc w:val="both"/>
        <w:rPr>
          <w:rFonts w:ascii="Times New Roman" w:hAnsi="Times New Roman" w:cs="Times New Roman"/>
          <w:sz w:val="24"/>
          <w:szCs w:val="24"/>
        </w:rPr>
      </w:pPr>
      <w:r w:rsidRPr="0008736A">
        <w:rPr>
          <w:rFonts w:ascii="Times New Roman" w:hAnsi="Times New Roman" w:cs="Times New Roman"/>
          <w:sz w:val="24"/>
          <w:szCs w:val="24"/>
        </w:rPr>
        <w:t>Le doctorant devra mener des recherches documentaires à partir des textes, de la jurisprudence et de la doctrine. Un</w:t>
      </w:r>
      <w:r>
        <w:rPr>
          <w:rFonts w:ascii="Times New Roman" w:hAnsi="Times New Roman" w:cs="Times New Roman"/>
          <w:sz w:val="24"/>
          <w:szCs w:val="24"/>
        </w:rPr>
        <w:t xml:space="preserve"> regard porté en histoire du droit privé</w:t>
      </w:r>
      <w:r w:rsidRPr="0008736A">
        <w:rPr>
          <w:rFonts w:ascii="Times New Roman" w:hAnsi="Times New Roman" w:cs="Times New Roman"/>
          <w:sz w:val="24"/>
          <w:szCs w:val="24"/>
        </w:rPr>
        <w:t xml:space="preserve"> </w:t>
      </w:r>
      <w:r>
        <w:rPr>
          <w:rFonts w:ascii="Times New Roman" w:hAnsi="Times New Roman" w:cs="Times New Roman"/>
          <w:sz w:val="24"/>
          <w:szCs w:val="24"/>
        </w:rPr>
        <w:t xml:space="preserve">viendra </w:t>
      </w:r>
      <w:r w:rsidRPr="0008736A">
        <w:rPr>
          <w:rFonts w:ascii="Times New Roman" w:hAnsi="Times New Roman" w:cs="Times New Roman"/>
          <w:sz w:val="24"/>
          <w:szCs w:val="24"/>
        </w:rPr>
        <w:t xml:space="preserve">utilement enrichir </w:t>
      </w:r>
      <w:r>
        <w:rPr>
          <w:rFonts w:ascii="Times New Roman" w:hAnsi="Times New Roman" w:cs="Times New Roman"/>
          <w:sz w:val="24"/>
          <w:szCs w:val="24"/>
        </w:rPr>
        <w:t>l</w:t>
      </w:r>
      <w:r w:rsidRPr="0008736A">
        <w:rPr>
          <w:rFonts w:ascii="Times New Roman" w:hAnsi="Times New Roman" w:cs="Times New Roman"/>
          <w:sz w:val="24"/>
          <w:szCs w:val="24"/>
        </w:rPr>
        <w:t xml:space="preserve">a réflexion. </w:t>
      </w:r>
    </w:p>
    <w:p w14:paraId="4541BEE6" w14:textId="1731387D" w:rsidR="0008736A" w:rsidRPr="00831BEA" w:rsidRDefault="0008736A" w:rsidP="00BD1B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 doctorant </w:t>
      </w:r>
      <w:r w:rsidRPr="0008736A">
        <w:rPr>
          <w:rFonts w:ascii="Times New Roman" w:hAnsi="Times New Roman" w:cs="Times New Roman"/>
          <w:sz w:val="24"/>
          <w:szCs w:val="24"/>
        </w:rPr>
        <w:t>doit disposer de bases solides en droit</w:t>
      </w:r>
      <w:r>
        <w:rPr>
          <w:rFonts w:ascii="Times New Roman" w:hAnsi="Times New Roman" w:cs="Times New Roman"/>
          <w:sz w:val="24"/>
          <w:szCs w:val="24"/>
        </w:rPr>
        <w:t xml:space="preserve"> des contrats civils et commerciaux et en droit des obligations. </w:t>
      </w:r>
    </w:p>
    <w:sectPr w:rsidR="0008736A" w:rsidRPr="00831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D0E"/>
    <w:multiLevelType w:val="hybridMultilevel"/>
    <w:tmpl w:val="FEB89978"/>
    <w:lvl w:ilvl="0" w:tplc="CDFA8D24">
      <w:start w:val="1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841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B2"/>
    <w:rsid w:val="0008736A"/>
    <w:rsid w:val="00137A65"/>
    <w:rsid w:val="0023382E"/>
    <w:rsid w:val="00367EEA"/>
    <w:rsid w:val="0043021C"/>
    <w:rsid w:val="00471195"/>
    <w:rsid w:val="00483BE8"/>
    <w:rsid w:val="00550D51"/>
    <w:rsid w:val="00671AE2"/>
    <w:rsid w:val="007C5432"/>
    <w:rsid w:val="007D701D"/>
    <w:rsid w:val="00831BEA"/>
    <w:rsid w:val="00883765"/>
    <w:rsid w:val="00A018E9"/>
    <w:rsid w:val="00BD1B99"/>
    <w:rsid w:val="00BE5835"/>
    <w:rsid w:val="00EA02B2"/>
    <w:rsid w:val="00EC7B0C"/>
    <w:rsid w:val="00F937BA"/>
    <w:rsid w:val="00FA5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3BD9"/>
  <w15:chartTrackingRefBased/>
  <w15:docId w15:val="{4D3A666E-84C2-4940-B445-4896373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1B99"/>
    <w:pPr>
      <w:spacing w:after="0" w:line="240" w:lineRule="auto"/>
      <w:ind w:left="720"/>
      <w:contextualSpacing/>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2024-04-28T07:20:00Z</dcterms:created>
  <dcterms:modified xsi:type="dcterms:W3CDTF">2024-04-28T07:20:00Z</dcterms:modified>
</cp:coreProperties>
</file>